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DF" w:rsidRPr="004369D6" w:rsidRDefault="000755D7">
      <w:pPr>
        <w:jc w:val="center"/>
        <w:rPr>
          <w:rFonts w:ascii="仿宋" w:eastAsia="仿宋" w:hAnsi="仿宋" w:cs="仿宋_GB2312"/>
          <w:b/>
          <w:bCs/>
          <w:sz w:val="36"/>
          <w:szCs w:val="36"/>
        </w:rPr>
      </w:pPr>
      <w:r w:rsidRPr="004369D6">
        <w:rPr>
          <w:rFonts w:ascii="仿宋" w:eastAsia="仿宋" w:hAnsi="仿宋" w:cs="仿宋_GB2312" w:hint="eastAsia"/>
          <w:b/>
          <w:bCs/>
          <w:sz w:val="36"/>
          <w:szCs w:val="36"/>
        </w:rPr>
        <w:t>潼关县党员干部集中学习月活动</w:t>
      </w:r>
    </w:p>
    <w:p w:rsidR="005227DF" w:rsidRPr="004369D6" w:rsidRDefault="000755D7">
      <w:pPr>
        <w:jc w:val="center"/>
        <w:rPr>
          <w:rFonts w:ascii="仿宋" w:eastAsia="仿宋" w:hAnsi="仿宋" w:cs="仿宋_GB2312"/>
          <w:b/>
          <w:bCs/>
          <w:sz w:val="36"/>
          <w:szCs w:val="36"/>
        </w:rPr>
      </w:pPr>
      <w:r w:rsidRPr="004369D6">
        <w:rPr>
          <w:rFonts w:ascii="仿宋" w:eastAsia="仿宋" w:hAnsi="仿宋" w:cs="仿宋_GB2312" w:hint="eastAsia"/>
          <w:b/>
          <w:bCs/>
          <w:sz w:val="36"/>
          <w:szCs w:val="36"/>
        </w:rPr>
        <w:t>知识测试题</w:t>
      </w:r>
    </w:p>
    <w:p w:rsidR="005227DF" w:rsidRPr="004369D6" w:rsidRDefault="005227DF">
      <w:pPr>
        <w:tabs>
          <w:tab w:val="left" w:pos="808"/>
        </w:tabs>
        <w:jc w:val="left"/>
        <w:rPr>
          <w:rFonts w:ascii="仿宋" w:eastAsia="仿宋" w:hAnsi="仿宋" w:cs="仿宋_GB2312"/>
          <w:b/>
          <w:bCs/>
          <w:sz w:val="36"/>
          <w:szCs w:val="36"/>
        </w:rPr>
      </w:pPr>
    </w:p>
    <w:p w:rsidR="005227DF" w:rsidRPr="004369D6" w:rsidRDefault="000755D7" w:rsidP="004369D6">
      <w:pPr>
        <w:tabs>
          <w:tab w:val="left" w:pos="808"/>
        </w:tabs>
        <w:ind w:firstLineChars="400" w:firstLine="1446"/>
        <w:jc w:val="left"/>
        <w:rPr>
          <w:rFonts w:ascii="仿宋" w:eastAsia="仿宋" w:hAnsi="仿宋" w:cs="仿宋_GB2312"/>
          <w:sz w:val="36"/>
          <w:szCs w:val="36"/>
        </w:rPr>
      </w:pPr>
      <w:r w:rsidRPr="004369D6">
        <w:rPr>
          <w:rFonts w:ascii="仿宋" w:eastAsia="仿宋" w:hAnsi="仿宋" w:cs="仿宋_GB2312" w:hint="eastAsia"/>
          <w:b/>
          <w:bCs/>
          <w:sz w:val="36"/>
          <w:szCs w:val="36"/>
        </w:rPr>
        <w:t>单位：        姓名：       职务</w:t>
      </w:r>
      <w:r w:rsidRPr="004369D6">
        <w:rPr>
          <w:rFonts w:ascii="仿宋" w:eastAsia="仿宋" w:hAnsi="仿宋" w:cs="仿宋_GB2312" w:hint="eastAsia"/>
          <w:sz w:val="36"/>
          <w:szCs w:val="36"/>
        </w:rPr>
        <w:t xml:space="preserve">： </w:t>
      </w:r>
    </w:p>
    <w:p w:rsidR="005227DF" w:rsidRDefault="005227DF">
      <w:pPr>
        <w:tabs>
          <w:tab w:val="left" w:pos="808"/>
        </w:tabs>
        <w:ind w:firstLineChars="200" w:firstLine="640"/>
        <w:jc w:val="left"/>
        <w:rPr>
          <w:rFonts w:ascii="仿宋_GB2312" w:eastAsia="仿宋_GB2312" w:hAnsi="仿宋_GB2312" w:cs="仿宋_GB2312"/>
          <w:sz w:val="32"/>
          <w:szCs w:val="32"/>
        </w:rPr>
      </w:pPr>
    </w:p>
    <w:p w:rsidR="005227DF" w:rsidRPr="000755D7" w:rsidRDefault="000755D7">
      <w:pPr>
        <w:tabs>
          <w:tab w:val="left" w:pos="808"/>
        </w:tabs>
        <w:ind w:firstLineChars="200" w:firstLine="640"/>
        <w:jc w:val="left"/>
        <w:rPr>
          <w:rFonts w:ascii="仿宋" w:eastAsia="仿宋" w:hAnsi="仿宋" w:cs="仿宋_GB2312"/>
          <w:sz w:val="32"/>
          <w:szCs w:val="32"/>
        </w:rPr>
      </w:pPr>
      <w:r w:rsidRPr="000755D7">
        <w:rPr>
          <w:rFonts w:ascii="仿宋" w:eastAsia="仿宋" w:hAnsi="仿宋" w:cs="仿宋_GB2312" w:hint="eastAsia"/>
          <w:sz w:val="32"/>
          <w:szCs w:val="32"/>
        </w:rPr>
        <w:t>一、填空题（每空2分，共40分）</w:t>
      </w:r>
    </w:p>
    <w:p w:rsidR="005227DF" w:rsidRPr="000755D7" w:rsidRDefault="000755D7">
      <w:pPr>
        <w:ind w:firstLineChars="200" w:firstLine="700"/>
        <w:rPr>
          <w:rFonts w:ascii="仿宋" w:eastAsia="仿宋" w:hAnsi="仿宋" w:cs="仿宋"/>
          <w:sz w:val="32"/>
          <w:szCs w:val="32"/>
        </w:rPr>
      </w:pPr>
      <w:r w:rsidRPr="000755D7">
        <w:rPr>
          <w:rFonts w:ascii="仿宋" w:eastAsia="仿宋" w:hAnsi="仿宋" w:cs="仿宋_GB2312" w:hint="eastAsia"/>
          <w:color w:val="444444"/>
          <w:spacing w:val="15"/>
          <w:sz w:val="32"/>
          <w:szCs w:val="32"/>
          <w:shd w:val="clear" w:color="auto" w:fill="FFFFFF"/>
        </w:rPr>
        <w:t>1</w:t>
      </w:r>
      <w:r w:rsidRPr="000755D7">
        <w:rPr>
          <w:rFonts w:ascii="仿宋" w:eastAsia="仿宋" w:hAnsi="仿宋" w:cs="仿宋" w:hint="eastAsia"/>
          <w:color w:val="444444"/>
          <w:spacing w:val="15"/>
          <w:sz w:val="32"/>
          <w:szCs w:val="32"/>
          <w:shd w:val="clear" w:color="auto" w:fill="FFFFFF"/>
        </w:rPr>
        <w:t>.</w:t>
      </w:r>
      <w:r w:rsidRPr="000755D7">
        <w:rPr>
          <w:rFonts w:ascii="仿宋" w:eastAsia="仿宋" w:hAnsi="仿宋" w:cs="仿宋" w:hint="eastAsia"/>
          <w:sz w:val="32"/>
          <w:szCs w:val="32"/>
        </w:rPr>
        <w:t>巡视是（        ）的重要职责，是（        ）的重要举措，是从严治党、维护党纪的重要手段，是加强党内监督的重要形式。</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spacing w:val="15"/>
          <w:sz w:val="32"/>
          <w:szCs w:val="32"/>
          <w:shd w:val="clear" w:color="auto" w:fill="FFFFFF"/>
        </w:rPr>
      </w:pPr>
      <w:r w:rsidRPr="000755D7">
        <w:rPr>
          <w:rFonts w:ascii="仿宋" w:eastAsia="仿宋" w:hAnsi="仿宋" w:cs="仿宋" w:hint="eastAsia"/>
          <w:spacing w:val="15"/>
          <w:sz w:val="32"/>
          <w:szCs w:val="32"/>
          <w:shd w:val="clear" w:color="auto" w:fill="FFFFFF"/>
        </w:rPr>
        <w:t>2.干扰巡视巡察工作或者不落实巡视巡察整改要求，情节较轻的，给予（              ）处分；情节较重的，给予（                   ）处分；情节严重的给予（        ）处分。</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000000"/>
          <w:sz w:val="32"/>
          <w:szCs w:val="32"/>
        </w:rPr>
      </w:pPr>
      <w:r w:rsidRPr="000755D7">
        <w:rPr>
          <w:rFonts w:ascii="仿宋" w:eastAsia="仿宋" w:hAnsi="仿宋" w:cs="仿宋" w:hint="eastAsia"/>
          <w:spacing w:val="15"/>
          <w:sz w:val="32"/>
          <w:szCs w:val="32"/>
        </w:rPr>
        <w:t>3.</w:t>
      </w:r>
      <w:r w:rsidRPr="000755D7">
        <w:rPr>
          <w:rFonts w:ascii="仿宋" w:eastAsia="仿宋" w:hAnsi="仿宋" w:cs="仿宋" w:hint="eastAsia"/>
          <w:sz w:val="32"/>
          <w:szCs w:val="32"/>
        </w:rPr>
        <w:t>《中国共产党纪律处分条</w:t>
      </w:r>
      <w:r w:rsidRPr="000755D7">
        <w:rPr>
          <w:rFonts w:ascii="仿宋" w:eastAsia="仿宋" w:hAnsi="仿宋" w:cs="仿宋_GB2312" w:hint="eastAsia"/>
          <w:sz w:val="32"/>
          <w:szCs w:val="32"/>
        </w:rPr>
        <w:t>例》规定的六大纪律分别是（         ）、</w:t>
      </w:r>
      <w:r w:rsidRPr="000755D7">
        <w:rPr>
          <w:rFonts w:ascii="仿宋" w:eastAsia="仿宋" w:hAnsi="仿宋" w:cs="仿宋_GB2312" w:hint="eastAsia"/>
          <w:color w:val="000000"/>
          <w:sz w:val="32"/>
          <w:szCs w:val="32"/>
        </w:rPr>
        <w:t xml:space="preserve"> 组织纪律  、（         ）、群众纪律、（         ）和生活纪律。</w:t>
      </w:r>
    </w:p>
    <w:p w:rsidR="005227DF" w:rsidRPr="000755D7" w:rsidRDefault="000755D7">
      <w:pPr>
        <w:pStyle w:val="a3"/>
        <w:widowControl/>
        <w:shd w:val="clear" w:color="auto" w:fill="FFFFFF"/>
        <w:spacing w:beforeAutospacing="0" w:afterAutospacing="0" w:line="525" w:lineRule="atLeast"/>
        <w:ind w:firstLineChars="200" w:firstLine="640"/>
        <w:rPr>
          <w:rFonts w:ascii="仿宋" w:eastAsia="仿宋" w:hAnsi="仿宋" w:cs="仿宋"/>
          <w:spacing w:val="15"/>
          <w:sz w:val="32"/>
          <w:szCs w:val="32"/>
          <w:shd w:val="clear" w:color="auto" w:fill="FFFFFF"/>
        </w:rPr>
      </w:pPr>
      <w:r w:rsidRPr="000755D7">
        <w:rPr>
          <w:rFonts w:ascii="仿宋" w:eastAsia="仿宋" w:hAnsi="仿宋" w:cs="仿宋_GB2312" w:hint="eastAsia"/>
          <w:color w:val="000000"/>
          <w:sz w:val="32"/>
          <w:szCs w:val="32"/>
        </w:rPr>
        <w:t>4.党章是最根本的党内法规，是（          ）总规矩。（          ）是党的各级组织和全体党员必须遵守的行为规则。</w:t>
      </w:r>
      <w:r w:rsidRPr="000755D7">
        <w:rPr>
          <w:rFonts w:ascii="仿宋" w:eastAsia="仿宋" w:hAnsi="仿宋" w:cs="仿宋_GB2312" w:hint="eastAsia"/>
          <w:color w:val="000000"/>
          <w:sz w:val="32"/>
          <w:szCs w:val="32"/>
        </w:rPr>
        <w:br/>
        <w:t xml:space="preserve">    5.处理违犯党纪的党组织和党员，应当实行（        ）相结合，做到（        ）。</w:t>
      </w:r>
      <w:r w:rsidRPr="000755D7">
        <w:rPr>
          <w:rFonts w:ascii="仿宋" w:eastAsia="仿宋" w:hAnsi="仿宋" w:cs="仿宋_GB2312" w:hint="eastAsia"/>
          <w:color w:val="000000"/>
          <w:sz w:val="32"/>
          <w:szCs w:val="32"/>
        </w:rPr>
        <w:br/>
        <w:t xml:space="preserve">   </w:t>
      </w:r>
      <w:r w:rsidRPr="000755D7">
        <w:rPr>
          <w:rFonts w:ascii="仿宋" w:eastAsia="仿宋" w:hAnsi="仿宋" w:cs="仿宋" w:hint="eastAsia"/>
          <w:sz w:val="32"/>
          <w:szCs w:val="32"/>
        </w:rPr>
        <w:t xml:space="preserve"> 6.巡视工作就是要发现和反映问题。要着力发现是否存</w:t>
      </w:r>
      <w:r w:rsidRPr="000755D7">
        <w:rPr>
          <w:rFonts w:ascii="仿宋" w:eastAsia="仿宋" w:hAnsi="仿宋" w:cs="仿宋" w:hint="eastAsia"/>
          <w:sz w:val="32"/>
          <w:szCs w:val="32"/>
        </w:rPr>
        <w:lastRenderedPageBreak/>
        <w:t>在（          ）、（         ）、（        ）和奢靡之风等违反中央八项规定的问题，着力发现领导干部是否存在权钱交易、（          ）、（          ）、腐化堕落等违纪违法问题，着力发现领导干部是否公开发表违背中央决定的言论、散布违背党的理论和路线方针政策的意见、搞（                  ）等违反政治纪律的问题，着力发现是否存在买官卖官、拉票贿选、突击提拔干部等选人用人上的不正之风和腐败行为。</w:t>
      </w:r>
    </w:p>
    <w:p w:rsidR="005227DF" w:rsidRPr="000755D7" w:rsidRDefault="000755D7">
      <w:pPr>
        <w:ind w:firstLineChars="200" w:firstLine="640"/>
        <w:rPr>
          <w:rFonts w:ascii="仿宋" w:eastAsia="仿宋" w:hAnsi="仿宋" w:cs="仿宋"/>
          <w:color w:val="222222"/>
          <w:sz w:val="32"/>
          <w:szCs w:val="32"/>
        </w:rPr>
      </w:pPr>
      <w:r w:rsidRPr="000755D7">
        <w:rPr>
          <w:rFonts w:ascii="仿宋" w:eastAsia="仿宋" w:hAnsi="仿宋" w:cs="仿宋" w:hint="eastAsia"/>
          <w:sz w:val="32"/>
          <w:szCs w:val="32"/>
        </w:rPr>
        <w:t>7. 制定《被巡视党组织配合中央巡视工作规定》充分体现了以习近平同志为核心的党中央对巡视工</w:t>
      </w:r>
      <w:r w:rsidRPr="000755D7">
        <w:rPr>
          <w:rFonts w:ascii="仿宋" w:eastAsia="仿宋" w:hAnsi="仿宋" w:cs="仿宋" w:hint="eastAsia"/>
          <w:color w:val="222222"/>
          <w:sz w:val="32"/>
          <w:szCs w:val="32"/>
        </w:rPr>
        <w:t>作的（         ），为我们更好接受中央巡视和组织开展巡视巡察工作提供了（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shd w:val="clear" w:color="auto" w:fill="FFFFFF"/>
        </w:rPr>
      </w:pPr>
      <w:r w:rsidRPr="000755D7">
        <w:rPr>
          <w:rFonts w:ascii="仿宋" w:eastAsia="仿宋" w:hAnsi="仿宋" w:cs="仿宋" w:hint="eastAsia"/>
          <w:color w:val="444444"/>
          <w:spacing w:val="15"/>
          <w:sz w:val="32"/>
          <w:szCs w:val="32"/>
          <w:shd w:val="clear" w:color="auto" w:fill="FFFFFF"/>
        </w:rPr>
        <w:t>二、多项选择题  （每题3分，共30分）</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1.下列属于党内监督重点内容的是：(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A.遵守党的章程和其它党内法规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B.贯彻民主集中制的情况</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C.保障党员权利的情况</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D.违反党纪的行为</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2、《党内监督条例》指出，巡视制度是党内监督的重要组成部分，巡视组根据需要可以(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A.处理所巡视地方的具体问题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B.列席所巡视地方的党组织的有关会议</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lastRenderedPageBreak/>
        <w:t>C.查阅有关文件、资料</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D.与有关人员谈话</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3、领导班子召开民主生活会要切实保证质量，领导班子成员在民主生活会上，应当针对(        )，负责任地作出检查或说明，积极开展批评和自我批评。</w:t>
      </w:r>
    </w:p>
    <w:p w:rsidR="005227DF" w:rsidRPr="000755D7" w:rsidRDefault="000755D7">
      <w:pPr>
        <w:pStyle w:val="a3"/>
        <w:widowControl/>
        <w:shd w:val="clear" w:color="auto" w:fill="FFFFFF"/>
        <w:spacing w:beforeAutospacing="0" w:afterAutospacing="0" w:line="525" w:lineRule="atLeast"/>
        <w:ind w:firstLineChars="100" w:firstLine="35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 xml:space="preserve">　A.党性党风方面存在的突出问题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B.党员、群众、领导班子其他成员提出的意见</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C.自身存在的廉洁自律方面的问题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D.下级党组织提出的意见</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4、根据《中国共产党巡视工作条例》规定，巡视工作必须坚持的指导思想是：（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A.以马克思列宁主义、毛泽东思想、邓小平理论、“三个代表”重要思想、科学发展观为指导</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B.深入贯彻习近平总书记系列重要讲话精神和治国理政新理念新思想新战略</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C.牢固树立政治意识、大局意识、核心意识、看齐意识</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D.坚定不移维护以习近平同志为核心的党中央权威和集中统一领导</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5、根据《中国共产党巡视工作条例》规定，巡视组对巡视对象执行《中国共产党章程》和其他党内法规，遵守党的纪律，落实全面从严治党主体责任和监督责任</w:t>
      </w:r>
      <w:r w:rsidRPr="000755D7">
        <w:rPr>
          <w:rFonts w:ascii="仿宋" w:eastAsia="仿宋" w:hAnsi="仿宋" w:cs="仿宋_GB2312" w:hint="eastAsia"/>
          <w:color w:val="444444"/>
          <w:spacing w:val="15"/>
          <w:sz w:val="32"/>
          <w:szCs w:val="32"/>
          <w:shd w:val="clear" w:color="auto" w:fill="FFFFFF"/>
        </w:rPr>
        <w:lastRenderedPageBreak/>
        <w:t>等情况进行监督，着力发现党的领导弱化、党的建设缺失、全面从严治党不力，党的观念淡漠、组织涣散、纪律松弛，管党治党宽松软问题：（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A.违反政治纪律和政治规矩，存在违背党的路线方针政策的言行，有令不行、有禁不止，阳奉阴违、结党营私、团团伙伙、拉帮结派，以及落实意识形态工作责任制不到位等问题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B.违反廉洁纪律，以权谋私、贪污贿赂、腐化堕落等问题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C.违反组织纪律，违规用人、任人唯亲、跑官要官、买官卖官、拉票贿选，以及独断专行、软弱涣散、严重不团结等问题</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shd w:val="clear" w:color="auto" w:fill="FFFFFF"/>
        </w:rPr>
      </w:pPr>
      <w:r w:rsidRPr="000755D7">
        <w:rPr>
          <w:rFonts w:ascii="仿宋" w:eastAsia="仿宋" w:hAnsi="仿宋" w:cs="仿宋_GB2312" w:hint="eastAsia"/>
          <w:color w:val="444444"/>
          <w:spacing w:val="15"/>
          <w:sz w:val="32"/>
          <w:szCs w:val="32"/>
          <w:shd w:val="clear" w:color="auto" w:fill="FFFFFF"/>
        </w:rPr>
        <w:t>D.违反群众纪律、工作纪律、生活纪律，落实中央八项规定精神不力，搞形式主义、官僚主义、享乐主义和奢靡之风等问题</w:t>
      </w:r>
    </w:p>
    <w:p w:rsidR="005227DF" w:rsidRPr="000755D7" w:rsidRDefault="000755D7">
      <w:pPr>
        <w:pStyle w:val="a3"/>
        <w:widowControl/>
        <w:shd w:val="clear" w:color="auto" w:fill="FFFFFF"/>
        <w:spacing w:beforeAutospacing="0" w:afterAutospacing="0" w:line="525" w:lineRule="atLeast"/>
        <w:ind w:firstLineChars="200" w:firstLine="640"/>
        <w:rPr>
          <w:rFonts w:ascii="仿宋" w:eastAsia="仿宋" w:hAnsi="仿宋" w:cs="仿宋_GB2312"/>
          <w:color w:val="000000"/>
          <w:sz w:val="32"/>
          <w:szCs w:val="32"/>
        </w:rPr>
      </w:pPr>
      <w:r w:rsidRPr="000755D7">
        <w:rPr>
          <w:rFonts w:ascii="仿宋" w:eastAsia="仿宋" w:hAnsi="仿宋" w:cs="仿宋_GB2312" w:hint="eastAsia"/>
          <w:color w:val="000000"/>
          <w:sz w:val="32"/>
          <w:szCs w:val="32"/>
        </w:rPr>
        <w:t>6.党的纪律处分工作应当坚持以下(          )原则:</w:t>
      </w:r>
    </w:p>
    <w:p w:rsidR="005227DF" w:rsidRPr="000755D7" w:rsidRDefault="000755D7">
      <w:pPr>
        <w:pStyle w:val="a3"/>
        <w:widowControl/>
        <w:shd w:val="clear" w:color="auto" w:fill="FFFFFF"/>
        <w:spacing w:beforeAutospacing="0" w:afterAutospacing="0" w:line="525" w:lineRule="atLeast"/>
        <w:ind w:leftChars="304" w:left="638"/>
        <w:rPr>
          <w:rFonts w:ascii="仿宋" w:eastAsia="仿宋" w:hAnsi="仿宋" w:cs="仿宋_GB2312"/>
          <w:color w:val="000000"/>
          <w:sz w:val="32"/>
          <w:szCs w:val="32"/>
        </w:rPr>
      </w:pPr>
      <w:r w:rsidRPr="000755D7">
        <w:rPr>
          <w:rFonts w:ascii="仿宋" w:eastAsia="仿宋" w:hAnsi="仿宋" w:cs="仿宋_GB2312" w:hint="eastAsia"/>
          <w:color w:val="000000"/>
          <w:sz w:val="32"/>
          <w:szCs w:val="32"/>
        </w:rPr>
        <w:t xml:space="preserve">A.坚持党要管党、全面从严治党  B.党纪面前一律平等      C.实事求是   D.民主集中制  E.惩前毖后、治病救人 </w:t>
      </w:r>
    </w:p>
    <w:p w:rsidR="005227DF" w:rsidRPr="000755D7" w:rsidRDefault="000755D7">
      <w:pPr>
        <w:pStyle w:val="a3"/>
        <w:widowControl/>
        <w:shd w:val="clear" w:color="auto" w:fill="FFFFFF"/>
        <w:spacing w:beforeAutospacing="0" w:afterAutospacing="0" w:line="525" w:lineRule="atLeast"/>
        <w:ind w:firstLineChars="200" w:firstLine="640"/>
        <w:rPr>
          <w:rFonts w:ascii="仿宋" w:eastAsia="仿宋" w:hAnsi="仿宋" w:cs="仿宋_GB2312"/>
          <w:color w:val="000000"/>
          <w:sz w:val="32"/>
          <w:szCs w:val="32"/>
        </w:rPr>
      </w:pPr>
      <w:r w:rsidRPr="000755D7">
        <w:rPr>
          <w:rFonts w:ascii="仿宋" w:eastAsia="仿宋" w:hAnsi="仿宋" w:cs="仿宋_GB2312" w:hint="eastAsia"/>
          <w:color w:val="000000"/>
          <w:sz w:val="32"/>
          <w:szCs w:val="32"/>
        </w:rPr>
        <w:t>F.批评与自我批评</w:t>
      </w:r>
      <w:r w:rsidRPr="000755D7">
        <w:rPr>
          <w:rFonts w:ascii="仿宋" w:eastAsia="仿宋" w:hAnsi="仿宋" w:cs="仿宋_GB2312" w:hint="eastAsia"/>
          <w:color w:val="000000"/>
          <w:sz w:val="32"/>
          <w:szCs w:val="32"/>
        </w:rPr>
        <w:br/>
        <w:t xml:space="preserve">    7.对党员的纪律处分种类有(            ) :</w:t>
      </w:r>
      <w:r w:rsidRPr="000755D7">
        <w:rPr>
          <w:rFonts w:ascii="仿宋" w:eastAsia="仿宋" w:hAnsi="仿宋" w:cs="仿宋_GB2312" w:hint="eastAsia"/>
          <w:color w:val="000000"/>
          <w:sz w:val="32"/>
          <w:szCs w:val="32"/>
        </w:rPr>
        <w:br/>
        <w:t xml:space="preserve">    A.警告         B.严重警告     C.撤销党内职务 </w:t>
      </w:r>
    </w:p>
    <w:p w:rsidR="005227DF" w:rsidRPr="000755D7" w:rsidRDefault="000755D7">
      <w:pPr>
        <w:pStyle w:val="a3"/>
        <w:widowControl/>
        <w:shd w:val="clear" w:color="auto" w:fill="FFFFFF"/>
        <w:spacing w:beforeAutospacing="0" w:afterAutospacing="0" w:line="525" w:lineRule="atLeast"/>
        <w:ind w:leftChars="304" w:left="638"/>
        <w:rPr>
          <w:rFonts w:ascii="仿宋" w:eastAsia="仿宋" w:hAnsi="仿宋" w:cs="仿宋_GB2312"/>
          <w:color w:val="000000"/>
          <w:sz w:val="32"/>
          <w:szCs w:val="32"/>
        </w:rPr>
      </w:pPr>
      <w:r w:rsidRPr="000755D7">
        <w:rPr>
          <w:rFonts w:ascii="仿宋" w:eastAsia="仿宋" w:hAnsi="仿宋" w:cs="仿宋_GB2312" w:hint="eastAsia"/>
          <w:color w:val="000000"/>
          <w:sz w:val="32"/>
          <w:szCs w:val="32"/>
        </w:rPr>
        <w:t>D.留党察看     E.开除党籍</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lastRenderedPageBreak/>
        <w:t>8.党章要求各级领导干部要正确行使人民赋予的权力（        ），清正廉洁。</w:t>
      </w:r>
    </w:p>
    <w:p w:rsidR="005227DF" w:rsidRPr="000755D7" w:rsidRDefault="000755D7">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 xml:space="preserve">　A.追求卓越</w:t>
      </w:r>
    </w:p>
    <w:p w:rsidR="005227DF" w:rsidRPr="000755D7" w:rsidRDefault="000755D7">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 xml:space="preserve">　B.坚持原则</w:t>
      </w:r>
    </w:p>
    <w:p w:rsidR="005227DF" w:rsidRPr="000755D7" w:rsidRDefault="000755D7">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shd w:val="clear" w:color="auto" w:fill="FFFFFF"/>
        </w:rPr>
      </w:pPr>
      <w:r w:rsidRPr="000755D7">
        <w:rPr>
          <w:rFonts w:ascii="仿宋" w:eastAsia="仿宋" w:hAnsi="仿宋" w:cs="仿宋_GB2312" w:hint="eastAsia"/>
          <w:color w:val="444444"/>
          <w:spacing w:val="15"/>
          <w:sz w:val="32"/>
          <w:szCs w:val="32"/>
          <w:shd w:val="clear" w:color="auto" w:fill="FFFFFF"/>
        </w:rPr>
        <w:t xml:space="preserve">　C.依法办事</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9.《中国共产党巡视工作条例》规定，被巡视地区（单位）的干部群众发现巡视工作人员有下列行为之一的，可以向巡视工作领导小组或者巡视工作领导小组办公室反映，也可以依照规定直接向有关部门、组织反映。(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A.不如实报告巡视情况，隐瞒、歪曲、捏造事实的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B.泄露巡视工作秘密的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C.工作中超越权限，造成不良后果的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D.利用巡视工作的便利谋取私利或者为他人谋取不正当利益的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10.《中国共产党巡视工作条例》规定，被巡视地区（单位）及其工作人员有下列情形之一的，视情节轻重，对该地区（单位）领导班子主要负责人和其他有关责任人员，给予批评教育.组织处理或者纪律处分；涉嫌犯罪的，移送司法机关依法处理。(         )</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A.隐瞒不报或者故意向巡视组提供虚假情况的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B.对反映问题的干部群众进行打击、报复、陷害的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lastRenderedPageBreak/>
        <w:t>C.指使、强令有关单位或者人员干扰、阻挠巡视工作，或者诬告、陷害他人的</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_GB2312"/>
          <w:color w:val="444444"/>
          <w:spacing w:val="15"/>
          <w:sz w:val="32"/>
          <w:szCs w:val="32"/>
        </w:rPr>
      </w:pPr>
      <w:r w:rsidRPr="000755D7">
        <w:rPr>
          <w:rFonts w:ascii="仿宋" w:eastAsia="仿宋" w:hAnsi="仿宋" w:cs="仿宋_GB2312" w:hint="eastAsia"/>
          <w:color w:val="444444"/>
          <w:spacing w:val="15"/>
          <w:sz w:val="32"/>
          <w:szCs w:val="32"/>
          <w:shd w:val="clear" w:color="auto" w:fill="FFFFFF"/>
        </w:rPr>
        <w:t>D.无正当理由拒不纠正存在的问题或者不按照要求整改的</w:t>
      </w:r>
    </w:p>
    <w:p w:rsidR="005227DF" w:rsidRPr="000755D7" w:rsidRDefault="000755D7">
      <w:pPr>
        <w:ind w:firstLineChars="200" w:firstLine="640"/>
        <w:jc w:val="left"/>
        <w:rPr>
          <w:rFonts w:ascii="仿宋" w:eastAsia="仿宋" w:hAnsi="仿宋" w:cs="仿宋_GB2312"/>
          <w:color w:val="000000"/>
          <w:kern w:val="0"/>
          <w:sz w:val="32"/>
          <w:szCs w:val="32"/>
        </w:rPr>
      </w:pPr>
      <w:r w:rsidRPr="000755D7">
        <w:rPr>
          <w:rFonts w:ascii="仿宋" w:eastAsia="仿宋" w:hAnsi="仿宋" w:cs="仿宋_GB2312" w:hint="eastAsia"/>
          <w:color w:val="000000"/>
          <w:kern w:val="0"/>
          <w:sz w:val="32"/>
          <w:szCs w:val="32"/>
        </w:rPr>
        <w:t>三、简答题 （每题8分，共16分）</w:t>
      </w:r>
    </w:p>
    <w:p w:rsidR="005227DF" w:rsidRPr="000755D7" w:rsidRDefault="000755D7">
      <w:pPr>
        <w:pStyle w:val="a3"/>
        <w:widowControl/>
        <w:shd w:val="clear" w:color="auto" w:fill="FFFFFF"/>
        <w:spacing w:beforeAutospacing="0" w:afterAutospacing="0" w:line="525" w:lineRule="atLeast"/>
        <w:ind w:firstLineChars="200" w:firstLine="700"/>
        <w:rPr>
          <w:rFonts w:ascii="仿宋" w:eastAsia="仿宋" w:hAnsi="仿宋" w:cs="仿宋"/>
          <w:color w:val="444444"/>
          <w:spacing w:val="15"/>
          <w:sz w:val="32"/>
          <w:szCs w:val="32"/>
        </w:rPr>
      </w:pPr>
      <w:r w:rsidRPr="000755D7">
        <w:rPr>
          <w:rFonts w:ascii="仿宋" w:eastAsia="仿宋" w:hAnsi="仿宋" w:cs="仿宋" w:hint="eastAsia"/>
          <w:color w:val="444444"/>
          <w:spacing w:val="15"/>
          <w:sz w:val="32"/>
          <w:szCs w:val="32"/>
          <w:shd w:val="clear" w:color="auto" w:fill="FFFFFF"/>
        </w:rPr>
        <w:t>1.请问《中央巡视工作规划（2018-2022年）》对深化市县巡察提出的新要求？</w:t>
      </w:r>
    </w:p>
    <w:p w:rsidR="005227DF" w:rsidRPr="000755D7" w:rsidRDefault="000755D7">
      <w:pPr>
        <w:pStyle w:val="a3"/>
        <w:widowControl/>
        <w:shd w:val="clear" w:color="auto" w:fill="FFFFFF"/>
        <w:spacing w:beforeAutospacing="0" w:afterAutospacing="0" w:line="525" w:lineRule="atLeast"/>
        <w:ind w:firstLine="420"/>
        <w:rPr>
          <w:rFonts w:ascii="仿宋" w:eastAsia="仿宋" w:hAnsi="仿宋" w:cs="仿宋"/>
          <w:color w:val="444444"/>
          <w:spacing w:val="15"/>
          <w:sz w:val="32"/>
          <w:szCs w:val="32"/>
          <w:shd w:val="clear" w:color="auto" w:fill="FFFFFF"/>
        </w:rPr>
      </w:pPr>
      <w:r w:rsidRPr="000755D7">
        <w:rPr>
          <w:rFonts w:ascii="仿宋" w:eastAsia="仿宋" w:hAnsi="仿宋" w:cs="仿宋" w:hint="eastAsia"/>
          <w:color w:val="444444"/>
          <w:spacing w:val="15"/>
          <w:sz w:val="32"/>
          <w:szCs w:val="32"/>
          <w:shd w:val="clear" w:color="auto" w:fill="FFFFFF"/>
        </w:rPr>
        <w:t xml:space="preserve">　　</w:t>
      </w: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shd w:val="clear" w:color="auto" w:fill="FFFFFF"/>
        </w:rPr>
      </w:pP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shd w:val="clear" w:color="auto" w:fill="FFFFFF"/>
        </w:rPr>
      </w:pP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shd w:val="clear" w:color="auto" w:fill="FFFFFF"/>
        </w:rPr>
      </w:pP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444444"/>
          <w:spacing w:val="15"/>
          <w:sz w:val="32"/>
          <w:szCs w:val="32"/>
          <w:shd w:val="clear" w:color="auto" w:fill="FFFFFF"/>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0755D7">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r w:rsidRPr="000755D7">
        <w:rPr>
          <w:rFonts w:ascii="仿宋" w:eastAsia="仿宋" w:hAnsi="仿宋" w:cs="仿宋_GB2312" w:hint="eastAsia"/>
          <w:color w:val="313131"/>
          <w:sz w:val="32"/>
          <w:szCs w:val="32"/>
        </w:rPr>
        <w:t>2.“六个围绕，一个加强”具体内容是什么？</w:t>
      </w: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42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5227DF">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p>
    <w:p w:rsidR="005227DF" w:rsidRPr="000755D7" w:rsidRDefault="005227DF">
      <w:pPr>
        <w:rPr>
          <w:rFonts w:ascii="仿宋" w:eastAsia="仿宋" w:hAnsi="仿宋" w:cs="仿宋"/>
          <w:color w:val="313131"/>
          <w:sz w:val="32"/>
          <w:szCs w:val="32"/>
        </w:rPr>
      </w:pPr>
      <w:bookmarkStart w:id="0" w:name="_GoBack"/>
      <w:bookmarkEnd w:id="0"/>
    </w:p>
    <w:p w:rsidR="005227DF" w:rsidRPr="000755D7" w:rsidRDefault="000755D7">
      <w:pPr>
        <w:pStyle w:val="a3"/>
        <w:widowControl/>
        <w:numPr>
          <w:ilvl w:val="0"/>
          <w:numId w:val="1"/>
        </w:numPr>
        <w:shd w:val="clear" w:color="auto" w:fill="FFFFFF"/>
        <w:tabs>
          <w:tab w:val="left" w:pos="673"/>
        </w:tabs>
        <w:spacing w:beforeAutospacing="0" w:afterAutospacing="0" w:line="525" w:lineRule="atLeast"/>
        <w:ind w:firstLineChars="200" w:firstLine="640"/>
        <w:rPr>
          <w:rFonts w:ascii="仿宋" w:eastAsia="仿宋" w:hAnsi="仿宋" w:cs="仿宋_GB2312"/>
          <w:color w:val="313131"/>
          <w:sz w:val="32"/>
          <w:szCs w:val="32"/>
        </w:rPr>
      </w:pPr>
      <w:r w:rsidRPr="000755D7">
        <w:rPr>
          <w:rFonts w:ascii="仿宋" w:eastAsia="仿宋" w:hAnsi="仿宋" w:cs="仿宋_GB2312" w:hint="eastAsia"/>
          <w:color w:val="313131"/>
          <w:sz w:val="32"/>
          <w:szCs w:val="32"/>
        </w:rPr>
        <w:lastRenderedPageBreak/>
        <w:t>论述题  （14分）</w:t>
      </w:r>
    </w:p>
    <w:p w:rsidR="005227DF" w:rsidRPr="000755D7" w:rsidRDefault="000755D7">
      <w:pPr>
        <w:pStyle w:val="a3"/>
        <w:widowControl/>
        <w:shd w:val="clear" w:color="auto" w:fill="FFFFFF"/>
        <w:spacing w:beforeAutospacing="0" w:afterAutospacing="0" w:line="525" w:lineRule="atLeast"/>
        <w:ind w:firstLineChars="200" w:firstLine="640"/>
        <w:rPr>
          <w:rFonts w:ascii="仿宋" w:eastAsia="仿宋" w:hAnsi="仿宋" w:cs="仿宋_GB2312"/>
          <w:color w:val="313131"/>
          <w:sz w:val="32"/>
          <w:szCs w:val="32"/>
        </w:rPr>
      </w:pPr>
      <w:r w:rsidRPr="000755D7">
        <w:rPr>
          <w:rFonts w:ascii="仿宋" w:eastAsia="仿宋" w:hAnsi="仿宋" w:cs="仿宋_GB2312" w:hint="eastAsia"/>
          <w:color w:val="313131"/>
          <w:sz w:val="32"/>
          <w:szCs w:val="32"/>
        </w:rPr>
        <w:t>论述巡视巡察工作的重要性。</w:t>
      </w:r>
    </w:p>
    <w:sectPr w:rsidR="005227DF" w:rsidRPr="000755D7" w:rsidSect="005227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C427"/>
    <w:multiLevelType w:val="singleLevel"/>
    <w:tmpl w:val="0C35C42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A027A1"/>
    <w:rsid w:val="000755D7"/>
    <w:rsid w:val="004369D6"/>
    <w:rsid w:val="005227DF"/>
    <w:rsid w:val="00F65023"/>
    <w:rsid w:val="04D54E08"/>
    <w:rsid w:val="068F4961"/>
    <w:rsid w:val="077B4BC4"/>
    <w:rsid w:val="09923547"/>
    <w:rsid w:val="0A2C2B0D"/>
    <w:rsid w:val="0F017475"/>
    <w:rsid w:val="10B4112F"/>
    <w:rsid w:val="11C90CE8"/>
    <w:rsid w:val="12520CCE"/>
    <w:rsid w:val="13AB733D"/>
    <w:rsid w:val="1852486C"/>
    <w:rsid w:val="1AED1BD1"/>
    <w:rsid w:val="1DBA5D77"/>
    <w:rsid w:val="21C813B9"/>
    <w:rsid w:val="24294EC9"/>
    <w:rsid w:val="250E6C1F"/>
    <w:rsid w:val="2532206F"/>
    <w:rsid w:val="26172493"/>
    <w:rsid w:val="26710F77"/>
    <w:rsid w:val="26D46DA5"/>
    <w:rsid w:val="288C60F1"/>
    <w:rsid w:val="28990D92"/>
    <w:rsid w:val="28C55632"/>
    <w:rsid w:val="2A981509"/>
    <w:rsid w:val="2CAD3DC2"/>
    <w:rsid w:val="2D7719F2"/>
    <w:rsid w:val="2E7D4E26"/>
    <w:rsid w:val="301E3A2F"/>
    <w:rsid w:val="30926FCD"/>
    <w:rsid w:val="3C7C6C9C"/>
    <w:rsid w:val="3CF308A9"/>
    <w:rsid w:val="3E930F93"/>
    <w:rsid w:val="40573FEF"/>
    <w:rsid w:val="4065703C"/>
    <w:rsid w:val="40E3431D"/>
    <w:rsid w:val="42B242C5"/>
    <w:rsid w:val="43171EAA"/>
    <w:rsid w:val="43605C1D"/>
    <w:rsid w:val="43BB1452"/>
    <w:rsid w:val="43D93D09"/>
    <w:rsid w:val="43E810D2"/>
    <w:rsid w:val="457628CD"/>
    <w:rsid w:val="45C16330"/>
    <w:rsid w:val="474E7E7D"/>
    <w:rsid w:val="4BBE481B"/>
    <w:rsid w:val="4C155A6A"/>
    <w:rsid w:val="4C866CA3"/>
    <w:rsid w:val="4D2F3BB4"/>
    <w:rsid w:val="4D78167B"/>
    <w:rsid w:val="4E4C3C0E"/>
    <w:rsid w:val="4FD5468A"/>
    <w:rsid w:val="4FDB7BFF"/>
    <w:rsid w:val="58E10876"/>
    <w:rsid w:val="58F364AD"/>
    <w:rsid w:val="59301C40"/>
    <w:rsid w:val="5C19289D"/>
    <w:rsid w:val="5DB9524A"/>
    <w:rsid w:val="5E9214F3"/>
    <w:rsid w:val="612F2025"/>
    <w:rsid w:val="641447B4"/>
    <w:rsid w:val="658307DD"/>
    <w:rsid w:val="65A72405"/>
    <w:rsid w:val="68A027A1"/>
    <w:rsid w:val="695A2A10"/>
    <w:rsid w:val="698C287A"/>
    <w:rsid w:val="6BE20EA4"/>
    <w:rsid w:val="6DC512CC"/>
    <w:rsid w:val="7046326E"/>
    <w:rsid w:val="70B31156"/>
    <w:rsid w:val="713F6FD3"/>
    <w:rsid w:val="73184269"/>
    <w:rsid w:val="73A52ACB"/>
    <w:rsid w:val="74FA7711"/>
    <w:rsid w:val="773A28E4"/>
    <w:rsid w:val="78702E3A"/>
    <w:rsid w:val="78B5700B"/>
    <w:rsid w:val="7A7C03C0"/>
    <w:rsid w:val="7B720F82"/>
    <w:rsid w:val="7E326E96"/>
    <w:rsid w:val="7FFB6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7D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227D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371</Words>
  <Characters>2115</Characters>
  <Application>Microsoft Office Word</Application>
  <DocSecurity>0</DocSecurity>
  <Lines>17</Lines>
  <Paragraphs>4</Paragraphs>
  <ScaleCrop>false</ScaleCrop>
  <Company>Microsoft</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提拉米苏</dc:creator>
  <cp:lastModifiedBy>User</cp:lastModifiedBy>
  <cp:revision>3</cp:revision>
  <dcterms:created xsi:type="dcterms:W3CDTF">2018-12-21T04:56:00Z</dcterms:created>
  <dcterms:modified xsi:type="dcterms:W3CDTF">2018-12-25T01:57:00Z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